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88" w:rsidRDefault="00AC5388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  <w:r w:rsidRPr="00363746">
        <w:rPr>
          <w:rFonts w:ascii="Calibri" w:eastAsia="Calibri" w:hAnsi="Calibri" w:cs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73AA800E" wp14:editId="6EFF80B6">
            <wp:simplePos x="0" y="0"/>
            <wp:positionH relativeFrom="page">
              <wp:posOffset>152400</wp:posOffset>
            </wp:positionH>
            <wp:positionV relativeFrom="page">
              <wp:posOffset>156210</wp:posOffset>
            </wp:positionV>
            <wp:extent cx="7562088" cy="10689336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363746" w:rsidRPr="00AC5388" w:rsidRDefault="00363746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>Старший наставник - пед</w:t>
      </w:r>
      <w:r w:rsidR="00C713C0">
        <w:rPr>
          <w:rFonts w:ascii="PT Astra Serif" w:eastAsia="Times New Roman" w:hAnsi="PT Astra Serif" w:cs="Times New Roman"/>
          <w:sz w:val="28"/>
          <w:szCs w:val="28"/>
          <w:lang w:eastAsia="ru-RU"/>
        </w:rPr>
        <w:t>агогический работник ДОУ</w:t>
      </w:r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>, который осуществляет наставничество по принципу «равный – равному» (</w:t>
      </w:r>
      <w:r w:rsidRPr="00AC5388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Peer</w:t>
      </w:r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>-</w:t>
      </w:r>
      <w:r w:rsidRPr="00AC5388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to</w:t>
      </w:r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>-</w:t>
      </w:r>
      <w:r w:rsidRPr="00AC5388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Peer</w:t>
      </w:r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AC5388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Mentoring</w:t>
      </w:r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). </w:t>
      </w:r>
      <w:proofErr w:type="gramEnd"/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>Ведущий наставник - педа</w:t>
      </w:r>
      <w:r w:rsidR="00B03CA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гогический работник </w:t>
      </w:r>
      <w:proofErr w:type="gramStart"/>
      <w:r w:rsidR="00B03CA8">
        <w:rPr>
          <w:rFonts w:ascii="PT Astra Serif" w:eastAsia="Times New Roman" w:hAnsi="PT Astra Serif" w:cs="Times New Roman"/>
          <w:sz w:val="28"/>
          <w:szCs w:val="28"/>
          <w:lang w:eastAsia="ru-RU"/>
        </w:rPr>
        <w:t>ДОУ</w:t>
      </w:r>
      <w:proofErr w:type="gramEnd"/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который осуществляет деятельность в рамках командного наставничества (</w:t>
      </w:r>
      <w:r w:rsidRPr="00AC5388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Team</w:t>
      </w:r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AC5388">
        <w:rPr>
          <w:rFonts w:ascii="PT Astra Serif" w:eastAsia="Times New Roman" w:hAnsi="PT Astra Serif" w:cs="Times New Roman"/>
          <w:sz w:val="28"/>
          <w:szCs w:val="28"/>
          <w:lang w:val="en-US" w:eastAsia="ru-RU"/>
        </w:rPr>
        <w:t>Mentoring</w:t>
      </w:r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>).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Cs/>
          <w:sz w:val="28"/>
          <w:szCs w:val="28"/>
        </w:rPr>
        <w:t xml:space="preserve">Наставляемый </w:t>
      </w:r>
      <w:r w:rsidRPr="00AC5388">
        <w:rPr>
          <w:rFonts w:ascii="PT Astra Serif" w:eastAsia="Calibri" w:hAnsi="PT Astra Serif" w:cs="Times New Roman"/>
          <w:sz w:val="28"/>
          <w:szCs w:val="28"/>
        </w:rPr>
        <w:t>– участник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Cs/>
          <w:iCs/>
          <w:sz w:val="28"/>
          <w:szCs w:val="28"/>
        </w:rPr>
        <w:t xml:space="preserve">Индивидуальная образовательная траектория наставляемого (ИОТН) </w:t>
      </w:r>
      <w:proofErr w:type="gramStart"/>
      <w:r w:rsidRPr="00AC5388">
        <w:rPr>
          <w:rFonts w:ascii="PT Astra Serif" w:eastAsia="Calibri" w:hAnsi="PT Astra Serif" w:cs="Times New Roman"/>
          <w:sz w:val="28"/>
          <w:szCs w:val="28"/>
        </w:rPr>
        <w:t>–э</w:t>
      </w:r>
      <w:proofErr w:type="gramEnd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то краткосрочная и/или долгосрочная (сроки реализации определяются целями и задачами программы наставничества) образовательная программа профессионального самосовершенствования педагогического работника в рамках формального и неформального образования, реализуемая на основе оценки профессиональных дефицитов и образовательных потребностей.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iCs/>
          <w:sz w:val="28"/>
          <w:szCs w:val="28"/>
        </w:rPr>
        <w:t>Форма наставничества</w:t>
      </w:r>
      <w:r w:rsidRPr="00AC5388">
        <w:rPr>
          <w:rFonts w:ascii="PT Astra Serif" w:eastAsia="Calibri" w:hAnsi="PT Astra Serif" w:cs="Times New Roman"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iCs/>
          <w:sz w:val="28"/>
          <w:szCs w:val="28"/>
        </w:rPr>
        <w:t>Программа наставничества</w:t>
      </w:r>
      <w:r w:rsidRPr="00AC5388">
        <w:rPr>
          <w:rFonts w:ascii="PT Astra Serif" w:eastAsia="Calibri" w:hAnsi="PT Astra Serif" w:cs="Times New Roman"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 программа,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1.3. Основными принципами системы наставничества педагогических работников являются: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1) принцип научности, предполагающий применение научно обоснованных методик и технологий в сфере наставничества педагогических работников;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2) принцип системности и стратегической целостности, предполагающий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Организации;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3) принцип </w:t>
      </w:r>
      <w:r w:rsidRPr="00AC5388">
        <w:rPr>
          <w:rFonts w:ascii="PT Astra Serif" w:eastAsia="Calibri" w:hAnsi="PT Astra Serif" w:cs="Times New Roman"/>
          <w:iCs/>
          <w:sz w:val="28"/>
          <w:szCs w:val="28"/>
        </w:rPr>
        <w:t>легитимности,</w:t>
      </w:r>
      <w:r w:rsidRPr="00AC5388">
        <w:rPr>
          <w:rFonts w:ascii="PT Astra Serif" w:eastAsia="Calibri" w:hAnsi="PT Astra Serif" w:cs="Times New Roman"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>подразумевающий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4) принцип </w:t>
      </w:r>
      <w:r w:rsidRPr="00AC5388">
        <w:rPr>
          <w:rFonts w:ascii="PT Astra Serif" w:eastAsia="Calibri" w:hAnsi="PT Astra Serif" w:cs="Times New Roman"/>
          <w:iCs/>
          <w:sz w:val="28"/>
          <w:szCs w:val="28"/>
        </w:rPr>
        <w:t>обеспечения суверенных прав личности,</w:t>
      </w:r>
      <w:r w:rsidRPr="00AC5388">
        <w:rPr>
          <w:rFonts w:ascii="PT Astra Serif" w:eastAsia="Calibri" w:hAnsi="PT Astra Serif" w:cs="Times New Roman"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предполагающий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5) принцип </w:t>
      </w:r>
      <w:r w:rsidRPr="00AC5388">
        <w:rPr>
          <w:rFonts w:ascii="PT Astra Serif" w:eastAsia="Calibri" w:hAnsi="PT Astra Serif" w:cs="Times New Roman"/>
          <w:iCs/>
          <w:sz w:val="28"/>
          <w:szCs w:val="28"/>
        </w:rPr>
        <w:t>добровольности, свободы выбора, учета многофакторности</w:t>
      </w:r>
      <w:r w:rsidRPr="00AC5388">
        <w:rPr>
          <w:rFonts w:ascii="PT Astra Serif" w:eastAsia="Calibri" w:hAnsi="PT Astra Serif" w:cs="Times New Roman"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в определении и совместной деятельности наставника и наставляемого;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6) принцип </w:t>
      </w:r>
      <w:proofErr w:type="spellStart"/>
      <w:r w:rsidRPr="00AC5388">
        <w:rPr>
          <w:rFonts w:ascii="PT Astra Serif" w:eastAsia="Calibri" w:hAnsi="PT Astra Serif" w:cs="Times New Roman"/>
          <w:iCs/>
          <w:sz w:val="28"/>
          <w:szCs w:val="28"/>
        </w:rPr>
        <w:t>аксиологичности</w:t>
      </w:r>
      <w:proofErr w:type="spellEnd"/>
      <w:r w:rsidRPr="00AC5388">
        <w:rPr>
          <w:rFonts w:ascii="PT Astra Serif" w:eastAsia="Calibri" w:hAnsi="PT Astra Serif" w:cs="Times New Roman"/>
          <w:iCs/>
          <w:sz w:val="28"/>
          <w:szCs w:val="28"/>
        </w:rPr>
        <w:t>,</w:t>
      </w:r>
      <w:r w:rsidRPr="00AC5388">
        <w:rPr>
          <w:rFonts w:ascii="PT Astra Serif" w:eastAsia="Calibri" w:hAnsi="PT Astra Serif" w:cs="Times New Roman"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подразумевающий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7) принцип </w:t>
      </w:r>
      <w:r w:rsidRPr="00AC5388">
        <w:rPr>
          <w:rFonts w:ascii="PT Astra Serif" w:eastAsia="Calibri" w:hAnsi="PT Astra Serif" w:cs="Times New Roman"/>
          <w:iCs/>
          <w:sz w:val="28"/>
          <w:szCs w:val="28"/>
        </w:rPr>
        <w:t>личной ответственности,</w:t>
      </w:r>
      <w:r w:rsidRPr="00AC5388">
        <w:rPr>
          <w:rFonts w:ascii="PT Astra Serif" w:eastAsia="Calibri" w:hAnsi="PT Astra Serif" w:cs="Times New Roman"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предполагающий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8) принцип </w:t>
      </w:r>
      <w:r w:rsidRPr="00AC5388">
        <w:rPr>
          <w:rFonts w:ascii="PT Astra Serif" w:eastAsia="Calibri" w:hAnsi="PT Astra Serif" w:cs="Times New Roman"/>
          <w:iCs/>
          <w:sz w:val="28"/>
          <w:szCs w:val="28"/>
        </w:rPr>
        <w:t>индивидуализации и персонализации</w:t>
      </w:r>
      <w:r w:rsidRPr="00AC5388">
        <w:rPr>
          <w:rFonts w:ascii="PT Astra Serif" w:eastAsia="Calibri" w:hAnsi="PT Astra Serif" w:cs="Times New Roman"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наставничества, направленный на сохранение индивидуальных приоритетов в создании для наставляемого индивидуальной траектории развития;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9) принцип </w:t>
      </w:r>
      <w:r w:rsidRPr="00AC5388">
        <w:rPr>
          <w:rFonts w:ascii="PT Astra Serif" w:eastAsia="Calibri" w:hAnsi="PT Astra Serif" w:cs="Times New Roman"/>
          <w:iCs/>
          <w:sz w:val="28"/>
          <w:szCs w:val="28"/>
        </w:rPr>
        <w:t>равенства,</w:t>
      </w:r>
      <w:r w:rsidRPr="00AC5388">
        <w:rPr>
          <w:rFonts w:ascii="PT Astra Serif" w:eastAsia="Calibri" w:hAnsi="PT Astra Serif" w:cs="Times New Roman"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признающий,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1.4. Участие в системе наставничества не должно наносить ущерба образ</w:t>
      </w:r>
      <w:r w:rsidR="006C4C92">
        <w:rPr>
          <w:rFonts w:ascii="PT Astra Serif" w:eastAsia="Calibri" w:hAnsi="PT Astra Serif" w:cs="Times New Roman"/>
          <w:sz w:val="28"/>
          <w:szCs w:val="28"/>
        </w:rPr>
        <w:t>овательному процессу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>. Решение об освобождении наставника и наставляемого от выполнения должностных обязанностей для участия в мероприятиях плана реализации программы наставничества пр</w:t>
      </w:r>
      <w:r w:rsidR="006C4C92">
        <w:rPr>
          <w:rFonts w:ascii="PT Astra Serif" w:eastAsia="Calibri" w:hAnsi="PT Astra Serif" w:cs="Times New Roman"/>
          <w:sz w:val="28"/>
          <w:szCs w:val="28"/>
        </w:rPr>
        <w:t>инимает руководитель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в исключительных случаях при условии обеспечения непрерывности образов</w:t>
      </w:r>
      <w:r w:rsidR="006C4C92">
        <w:rPr>
          <w:rFonts w:ascii="PT Astra Serif" w:eastAsia="Calibri" w:hAnsi="PT Astra Serif" w:cs="Times New Roman"/>
          <w:sz w:val="28"/>
          <w:szCs w:val="28"/>
        </w:rPr>
        <w:t>ательного процесса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и замены их отсутствия.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>2. Цель и задачи системы наставничества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4F024B" w:rsidRDefault="00AC5388" w:rsidP="00AC5388">
      <w:pPr>
        <w:suppressAutoHyphens/>
        <w:spacing w:after="0"/>
        <w:ind w:firstLine="709"/>
        <w:jc w:val="both"/>
      </w:pPr>
      <w:proofErr w:type="gramStart"/>
      <w:r w:rsidRPr="00AC5388">
        <w:rPr>
          <w:rFonts w:ascii="PT Astra Serif" w:eastAsia="Calibri" w:hAnsi="PT Astra Serif" w:cs="Times New Roman"/>
          <w:sz w:val="28"/>
          <w:szCs w:val="28"/>
        </w:rPr>
        <w:t>2.1. </w:t>
      </w:r>
      <w:r w:rsidR="004F024B">
        <w:rPr>
          <w:rFonts w:ascii="Times New Roman" w:hAnsi="Times New Roman" w:cs="Times New Roman"/>
          <w:sz w:val="28"/>
          <w:szCs w:val="28"/>
        </w:rPr>
        <w:t>Ц</w:t>
      </w:r>
      <w:r w:rsidR="004F024B" w:rsidRPr="004F024B">
        <w:rPr>
          <w:rFonts w:ascii="Times New Roman" w:hAnsi="Times New Roman" w:cs="Times New Roman"/>
          <w:sz w:val="28"/>
          <w:szCs w:val="28"/>
        </w:rPr>
        <w:t xml:space="preserve">елью наставничества является развитие личности наставляемого, формирование у него трудолюбия, ответственного отношения к труду и его результатам, передача знаний, умений, навыков, формирование у наставляемого позитивного отношения и приверженности традиционным ценностям многонационального российского народа, к которым относятся </w:t>
      </w:r>
      <w:r w:rsidR="004F024B" w:rsidRPr="004F024B">
        <w:rPr>
          <w:rFonts w:ascii="Times New Roman" w:hAnsi="Times New Roman" w:cs="Times New Roman"/>
          <w:sz w:val="28"/>
          <w:szCs w:val="28"/>
        </w:rPr>
        <w:lastRenderedPageBreak/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</w:t>
      </w:r>
      <w:proofErr w:type="gramEnd"/>
      <w:r w:rsidR="004F024B" w:rsidRPr="004F024B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gramStart"/>
      <w:r w:rsidR="004F024B" w:rsidRPr="004F024B">
        <w:rPr>
          <w:rFonts w:ascii="Times New Roman" w:hAnsi="Times New Roman" w:cs="Times New Roman"/>
          <w:sz w:val="28"/>
          <w:szCs w:val="28"/>
        </w:rPr>
        <w:t>материальным</w:t>
      </w:r>
      <w:proofErr w:type="gramEnd"/>
      <w:r w:rsidR="004F024B" w:rsidRPr="004F024B">
        <w:rPr>
          <w:rFonts w:ascii="Times New Roman" w:hAnsi="Times New Roman" w:cs="Times New Roman"/>
          <w:sz w:val="28"/>
          <w:szCs w:val="28"/>
        </w:rPr>
        <w:t>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r w:rsidR="004F024B">
        <w:t xml:space="preserve">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bookmarkStart w:id="0" w:name="_GoBack"/>
      <w:bookmarkEnd w:id="0"/>
      <w:r w:rsidRPr="00AC5388">
        <w:rPr>
          <w:rFonts w:ascii="PT Astra Serif" w:eastAsia="Calibri" w:hAnsi="PT Astra Serif" w:cs="Times New Roman"/>
          <w:sz w:val="28"/>
          <w:szCs w:val="28"/>
        </w:rPr>
        <w:t>2.2. </w:t>
      </w:r>
      <w:r w:rsidRPr="00AC5388">
        <w:rPr>
          <w:rFonts w:ascii="PT Astra Serif" w:eastAsia="Calibri" w:hAnsi="PT Astra Serif" w:cs="Times New Roman"/>
          <w:iCs/>
          <w:sz w:val="28"/>
          <w:szCs w:val="28"/>
        </w:rPr>
        <w:t>Задачи</w:t>
      </w:r>
      <w:r w:rsidRPr="00AC5388">
        <w:rPr>
          <w:rFonts w:ascii="PT Astra Serif" w:eastAsia="Calibri" w:hAnsi="PT Astra Serif" w:cs="Times New Roman"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системы наставничества педагогических работников: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соде</w:t>
      </w:r>
      <w:r w:rsidR="006C4C92">
        <w:rPr>
          <w:rFonts w:ascii="PT Astra Serif" w:eastAsia="Calibri" w:hAnsi="PT Astra Serif" w:cs="Times New Roman"/>
          <w:sz w:val="28"/>
          <w:szCs w:val="28"/>
        </w:rPr>
        <w:t>йствовать созданию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</w:t>
      </w:r>
      <w:r w:rsidR="006C4C92">
        <w:rPr>
          <w:rFonts w:ascii="PT Astra Serif" w:eastAsia="Calibri" w:hAnsi="PT Astra Serif" w:cs="Times New Roman"/>
          <w:sz w:val="28"/>
          <w:szCs w:val="28"/>
        </w:rPr>
        <w:t>огических работников 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>, региональных систем научно-методического сопровождения педагогических работников и управленческих кадров;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содействовать увеличению числа закрепившихся в профессии педагогических кадров, в том числе молодых/начинающих педагогов;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</w:t>
      </w:r>
      <w:r w:rsidR="006C4C92">
        <w:rPr>
          <w:rFonts w:ascii="PT Astra Serif" w:eastAsia="Calibri" w:hAnsi="PT Astra Serif" w:cs="Times New Roman"/>
          <w:sz w:val="28"/>
          <w:szCs w:val="28"/>
        </w:rPr>
        <w:t xml:space="preserve"> деятельности  в ДОУ</w:t>
      </w:r>
      <w:proofErr w:type="gramStart"/>
      <w:r w:rsidR="006C4C92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>,</w:t>
      </w:r>
      <w:proofErr w:type="gramEnd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в ознакомлении с тра</w:t>
      </w:r>
      <w:r w:rsidR="006C4C92">
        <w:rPr>
          <w:rFonts w:ascii="PT Astra Serif" w:eastAsia="Calibri" w:hAnsi="PT Astra Serif" w:cs="Times New Roman"/>
          <w:sz w:val="28"/>
          <w:szCs w:val="28"/>
        </w:rPr>
        <w:t xml:space="preserve">дициями и укладом ДОУ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, а также в преодолении профессиональных трудностей, возникающих при выполнении должностных обязанностей;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ускорять процесс профессионального становления и развития педагога, в отношении которого осуществляется наставничество, развивать его способность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– содействовать в выработке навыков профессионального поведения педагога, в отношении которого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/>
          <w:sz w:val="28"/>
          <w:szCs w:val="28"/>
        </w:rPr>
        <w:t>3. Формы наставничества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DD068D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В  ДОУ </w:t>
      </w:r>
      <w:r w:rsidR="00AC5388" w:rsidRPr="00AC5388">
        <w:rPr>
          <w:rFonts w:ascii="PT Astra Serif" w:eastAsia="Calibri" w:hAnsi="PT Astra Serif" w:cs="Times New Roman"/>
          <w:sz w:val="28"/>
          <w:szCs w:val="28"/>
        </w:rPr>
        <w:t xml:space="preserve">применяются разнообразные формы наставничества («педагог – </w:t>
      </w:r>
      <w:r>
        <w:rPr>
          <w:rFonts w:ascii="PT Astra Serif" w:eastAsia="Calibri" w:hAnsi="PT Astra Serif" w:cs="Times New Roman"/>
          <w:sz w:val="28"/>
          <w:szCs w:val="28"/>
        </w:rPr>
        <w:t xml:space="preserve">молодой </w:t>
      </w:r>
      <w:r w:rsidR="00AC5388" w:rsidRPr="00AC5388">
        <w:rPr>
          <w:rFonts w:ascii="PT Astra Serif" w:eastAsia="Calibri" w:hAnsi="PT Astra Serif" w:cs="Times New Roman"/>
          <w:sz w:val="28"/>
          <w:szCs w:val="28"/>
        </w:rPr>
        <w:t>пед</w:t>
      </w:r>
      <w:r>
        <w:rPr>
          <w:rFonts w:ascii="PT Astra Serif" w:eastAsia="Calibri" w:hAnsi="PT Astra Serif" w:cs="Times New Roman"/>
          <w:sz w:val="28"/>
          <w:szCs w:val="28"/>
        </w:rPr>
        <w:t>агог», «руководитель ДОУ</w:t>
      </w:r>
      <w:r w:rsidR="00AC5388" w:rsidRPr="00AC5388">
        <w:rPr>
          <w:rFonts w:ascii="PT Astra Serif" w:eastAsia="Calibri" w:hAnsi="PT Astra Serif" w:cs="Times New Roman"/>
          <w:sz w:val="28"/>
          <w:szCs w:val="28"/>
        </w:rPr>
        <w:t xml:space="preserve"> – п</w:t>
      </w:r>
      <w:r>
        <w:rPr>
          <w:rFonts w:ascii="PT Astra Serif" w:eastAsia="Calibri" w:hAnsi="PT Astra Serif" w:cs="Times New Roman"/>
          <w:sz w:val="28"/>
          <w:szCs w:val="28"/>
        </w:rPr>
        <w:t xml:space="preserve">едагог») </w:t>
      </w:r>
      <w:r w:rsidR="00AC5388" w:rsidRPr="00AC5388">
        <w:rPr>
          <w:rFonts w:ascii="PT Astra Serif" w:eastAsia="Calibri" w:hAnsi="PT Astra Serif" w:cs="Times New Roman"/>
          <w:sz w:val="28"/>
          <w:szCs w:val="28"/>
        </w:rPr>
        <w:t xml:space="preserve">по отношению к наставнику или группе </w:t>
      </w:r>
      <w:proofErr w:type="gramStart"/>
      <w:r w:rsidR="00AC5388" w:rsidRPr="00AC5388">
        <w:rPr>
          <w:rFonts w:ascii="PT Astra Serif" w:eastAsia="Calibri" w:hAnsi="PT Astra Serif" w:cs="Times New Roman"/>
          <w:sz w:val="28"/>
          <w:szCs w:val="28"/>
        </w:rPr>
        <w:t>наставляемых</w:t>
      </w:r>
      <w:proofErr w:type="gramEnd"/>
      <w:r w:rsidR="00AC5388" w:rsidRPr="00AC5388">
        <w:rPr>
          <w:rFonts w:ascii="PT Astra Serif" w:eastAsia="Calibri" w:hAnsi="PT Astra Serif" w:cs="Times New Roman"/>
          <w:sz w:val="28"/>
          <w:szCs w:val="28"/>
        </w:rPr>
        <w:t>. Формы наставничества используются как в одном виде, так и в комплексе, в зависимости от запланированных эффектов.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При реализац</w:t>
      </w:r>
      <w:r w:rsidR="00DD068D">
        <w:rPr>
          <w:rFonts w:ascii="PT Astra Serif" w:eastAsia="Calibri" w:hAnsi="PT Astra Serif" w:cs="Times New Roman"/>
          <w:sz w:val="28"/>
          <w:szCs w:val="28"/>
        </w:rPr>
        <w:t xml:space="preserve">ии наставничества в  ДОУ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применяются: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Cs/>
          <w:iCs/>
          <w:sz w:val="28"/>
          <w:szCs w:val="28"/>
        </w:rPr>
        <w:t>1. </w:t>
      </w:r>
      <w:proofErr w:type="gramStart"/>
      <w:r w:rsidRPr="00AC5388">
        <w:rPr>
          <w:rFonts w:ascii="PT Astra Serif" w:eastAsia="Calibri" w:hAnsi="PT Astra Serif" w:cs="Times New Roman"/>
          <w:bCs/>
          <w:iCs/>
          <w:sz w:val="28"/>
          <w:szCs w:val="28"/>
        </w:rPr>
        <w:t>Виртуальное (дистанционное) наставничество</w:t>
      </w:r>
      <w:r w:rsidRPr="00AC5388">
        <w:rPr>
          <w:rFonts w:ascii="PT Astra Serif" w:eastAsia="Calibri" w:hAnsi="PT Astra Serif" w:cs="Times New Roman"/>
          <w:b/>
          <w:bCs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>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Cs/>
          <w:iCs/>
          <w:sz w:val="28"/>
          <w:szCs w:val="28"/>
        </w:rPr>
        <w:t>2. Наставничество в группе</w:t>
      </w:r>
      <w:r w:rsidRPr="00AC5388">
        <w:rPr>
          <w:rFonts w:ascii="PT Astra Serif" w:eastAsia="Calibri" w:hAnsi="PT Astra Serif" w:cs="Times New Roman"/>
          <w:b/>
          <w:bCs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Cs/>
          <w:iCs/>
          <w:sz w:val="28"/>
          <w:szCs w:val="28"/>
        </w:rPr>
        <w:t>3. Краткосрочное, или целеполагающее наставничество</w:t>
      </w:r>
      <w:r w:rsidRPr="00AC5388">
        <w:rPr>
          <w:rFonts w:ascii="PT Astra Serif" w:eastAsia="Calibri" w:hAnsi="PT Astra Serif" w:cs="Times New Roman"/>
          <w:b/>
          <w:bCs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Cs/>
          <w:iCs/>
          <w:sz w:val="28"/>
          <w:szCs w:val="28"/>
        </w:rPr>
        <w:t>4. Реверсивное наставничество</w:t>
      </w:r>
      <w:r w:rsidRPr="00AC5388">
        <w:rPr>
          <w:rFonts w:ascii="PT Astra Serif" w:eastAsia="Calibri" w:hAnsi="PT Astra Serif" w:cs="Times New Roman"/>
          <w:b/>
          <w:bCs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 профессионал младшего возраста становится наставником опытного работника по вопросам новых тенденций, </w:t>
      </w:r>
      <w:r w:rsidRPr="00AC5388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Cs/>
          <w:iCs/>
          <w:sz w:val="28"/>
          <w:szCs w:val="28"/>
        </w:rPr>
        <w:t>5. Ситуационное наставничество</w:t>
      </w:r>
      <w:r w:rsidRPr="00AC5388">
        <w:rPr>
          <w:rFonts w:ascii="PT Astra Serif" w:eastAsia="Calibri" w:hAnsi="PT Astra Serif" w:cs="Times New Roman"/>
          <w:b/>
          <w:bCs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Cs/>
          <w:iCs/>
          <w:sz w:val="28"/>
          <w:szCs w:val="28"/>
        </w:rPr>
        <w:t>6. Скоростное наставничество</w:t>
      </w:r>
      <w:r w:rsidRPr="00AC5388">
        <w:rPr>
          <w:rFonts w:ascii="PT Astra Serif" w:eastAsia="Calibri" w:hAnsi="PT Astra Serif" w:cs="Times New Roman"/>
          <w:b/>
          <w:bCs/>
          <w:i/>
          <w:iCs/>
          <w:sz w:val="28"/>
          <w:szCs w:val="28"/>
        </w:rPr>
        <w:t xml:space="preserve">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 однократная встреча наставляемого (наставляемых) с наставником более высокого уровня (профессионалом / компетентным лицом) с целью построения взаимоотношений с другими работниками, объединенными общими проблемами и интересами или обмена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AC5388">
        <w:rPr>
          <w:rFonts w:ascii="PT Astra Serif" w:eastAsia="Calibri" w:hAnsi="PT Astra Serif" w:cs="Times New Roman"/>
          <w:sz w:val="28"/>
          <w:szCs w:val="28"/>
        </w:rPr>
        <w:t>равному</w:t>
      </w:r>
      <w:proofErr w:type="gramEnd"/>
      <w:r w:rsidRPr="00AC5388">
        <w:rPr>
          <w:rFonts w:ascii="PT Astra Serif" w:eastAsia="Calibri" w:hAnsi="PT Astra Serif" w:cs="Times New Roman"/>
          <w:sz w:val="28"/>
          <w:szCs w:val="28"/>
        </w:rPr>
        <w:t>»).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>4. Организация системы наставничества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4.1. Наставничество организуется на основании </w:t>
      </w:r>
      <w:r w:rsidR="00DD068D">
        <w:rPr>
          <w:rFonts w:ascii="PT Astra Serif" w:eastAsia="Calibri" w:hAnsi="PT Astra Serif" w:cs="Times New Roman"/>
          <w:sz w:val="28"/>
          <w:szCs w:val="28"/>
        </w:rPr>
        <w:t xml:space="preserve">приказа руководителя ДОУ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«Об утверждении положения о системе наставничества педагог</w:t>
      </w:r>
      <w:r w:rsidR="00DD068D">
        <w:rPr>
          <w:rFonts w:ascii="PT Astra Serif" w:eastAsia="Calibri" w:hAnsi="PT Astra Serif" w:cs="Times New Roman"/>
          <w:sz w:val="28"/>
          <w:szCs w:val="28"/>
        </w:rPr>
        <w:t>ических работников в 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».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4.2. Педагогический работник назначается наставником с его письменного согласия приказом руко</w:t>
      </w:r>
      <w:r w:rsidR="00DD068D">
        <w:rPr>
          <w:rFonts w:ascii="PT Astra Serif" w:eastAsia="Calibri" w:hAnsi="PT Astra Serif" w:cs="Times New Roman"/>
          <w:sz w:val="28"/>
          <w:szCs w:val="28"/>
        </w:rPr>
        <w:t>водителя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. </w:t>
      </w:r>
    </w:p>
    <w:p w:rsidR="00AC5388" w:rsidRPr="00AC5388" w:rsidRDefault="00DD068D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>
        <w:rPr>
          <w:rFonts w:ascii="PT Astra Serif" w:eastAsia="Calibri" w:hAnsi="PT Astra Serif" w:cs="Times New Roman"/>
          <w:sz w:val="28"/>
          <w:szCs w:val="28"/>
        </w:rPr>
        <w:t>4.3. Руководитель ДОУ</w:t>
      </w:r>
      <w:r w:rsidR="00AC5388" w:rsidRPr="00AC5388">
        <w:rPr>
          <w:rFonts w:ascii="PT Astra Serif" w:eastAsia="Calibri" w:hAnsi="PT Astra Serif" w:cs="Times New Roman"/>
          <w:sz w:val="28"/>
          <w:szCs w:val="28"/>
        </w:rPr>
        <w:t xml:space="preserve">: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осуществляет общее руководство и координацию внедрения (применения) системы (целевой модели) наставничества педагог</w:t>
      </w:r>
      <w:r w:rsidR="00DD068D">
        <w:rPr>
          <w:rFonts w:ascii="PT Astra Serif" w:eastAsia="Calibri" w:hAnsi="PT Astra Serif" w:cs="Times New Roman"/>
          <w:sz w:val="28"/>
          <w:szCs w:val="28"/>
        </w:rPr>
        <w:t>ических работников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и</w:t>
      </w:r>
      <w:r w:rsidR="00DD068D">
        <w:rPr>
          <w:rFonts w:ascii="PT Astra Serif" w:eastAsia="Calibri" w:hAnsi="PT Astra Serif" w:cs="Times New Roman"/>
          <w:sz w:val="28"/>
          <w:szCs w:val="28"/>
        </w:rPr>
        <w:t>здает локальные акты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о внедрении (применении) модели наставничества и организации наставничества педагог</w:t>
      </w:r>
      <w:r w:rsidR="00DD068D">
        <w:rPr>
          <w:rFonts w:ascii="PT Astra Serif" w:eastAsia="Calibri" w:hAnsi="PT Astra Serif" w:cs="Times New Roman"/>
          <w:sz w:val="28"/>
          <w:szCs w:val="28"/>
        </w:rPr>
        <w:t>ических работников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утверждает куратора (ведущего </w:t>
      </w:r>
      <w:proofErr w:type="gramStart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наставника) </w:t>
      </w:r>
      <w:proofErr w:type="gramEnd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реализации программ наставничества, способствует отбору наставников и наставляемых, а также утверждает их;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утверждает дорожную карту (план мероприятий) по реализации положения о системе наставничества педагог</w:t>
      </w:r>
      <w:r w:rsidR="00DD068D">
        <w:rPr>
          <w:rFonts w:ascii="PT Astra Serif" w:eastAsia="Calibri" w:hAnsi="PT Astra Serif" w:cs="Times New Roman"/>
          <w:sz w:val="28"/>
          <w:szCs w:val="28"/>
        </w:rPr>
        <w:t>ических работников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издает прика</w:t>
      </w:r>
      <w:proofErr w:type="gramStart"/>
      <w:r w:rsidRPr="00AC5388">
        <w:rPr>
          <w:rFonts w:ascii="PT Astra Serif" w:eastAsia="Calibri" w:hAnsi="PT Astra Serif" w:cs="Times New Roman"/>
          <w:sz w:val="28"/>
          <w:szCs w:val="28"/>
        </w:rPr>
        <w:t>з(</w:t>
      </w:r>
      <w:proofErr w:type="gramEnd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– 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AC5388">
        <w:rPr>
          <w:rFonts w:ascii="PT Astra Serif" w:eastAsia="Calibri" w:hAnsi="PT Astra Serif" w:cs="Times New Roman"/>
          <w:sz w:val="28"/>
          <w:szCs w:val="28"/>
        </w:rPr>
        <w:t>вебинарах</w:t>
      </w:r>
      <w:proofErr w:type="spellEnd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, семинарах по проблемам наставничества и т.п.);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4.4. Куратор (ведущий наставник) реализации программ наставничества: </w:t>
      </w:r>
    </w:p>
    <w:p w:rsidR="00AC5388" w:rsidRPr="00AC5388" w:rsidRDefault="00851D36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– назначается руководителем ДОУ </w:t>
      </w:r>
      <w:r w:rsidR="00AC5388" w:rsidRPr="00AC5388">
        <w:rPr>
          <w:rFonts w:ascii="PT Astra Serif" w:eastAsia="Calibri" w:hAnsi="PT Astra Serif" w:cs="Times New Roman"/>
          <w:sz w:val="28"/>
          <w:szCs w:val="28"/>
        </w:rPr>
        <w:t xml:space="preserve"> из числа заместителей руководителя;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своевременно (не менее одного раза в год) актуализирует ин</w:t>
      </w:r>
      <w:r w:rsidR="00851D36">
        <w:rPr>
          <w:rFonts w:ascii="PT Astra Serif" w:eastAsia="Calibri" w:hAnsi="PT Astra Serif" w:cs="Times New Roman"/>
          <w:sz w:val="28"/>
          <w:szCs w:val="28"/>
        </w:rPr>
        <w:t xml:space="preserve">формацию о наличии в ДОУ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педагогов, которых необходимо включить в наставническую деятельность в качестве наставляемых;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предлагает руковод</w:t>
      </w:r>
      <w:r w:rsidR="00851D36">
        <w:rPr>
          <w:rFonts w:ascii="PT Astra Serif" w:eastAsia="Calibri" w:hAnsi="PT Astra Serif" w:cs="Times New Roman"/>
          <w:sz w:val="28"/>
          <w:szCs w:val="28"/>
        </w:rPr>
        <w:t xml:space="preserve">ителю ДОУ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="00851D36">
        <w:rPr>
          <w:rFonts w:ascii="PT Astra Serif" w:eastAsia="Calibri" w:hAnsi="PT Astra Serif" w:cs="Times New Roman"/>
          <w:sz w:val="28"/>
          <w:szCs w:val="28"/>
        </w:rPr>
        <w:t xml:space="preserve">для утверждения состав дошкольного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методического объединения наставников (при необходимости его создания);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разрабатывает дорожную карту (план мероприятий) по реализации положения о системе наставничества п</w:t>
      </w:r>
      <w:r w:rsidR="00851D36">
        <w:rPr>
          <w:rFonts w:ascii="PT Astra Serif" w:eastAsia="Calibri" w:hAnsi="PT Astra Serif" w:cs="Times New Roman"/>
          <w:sz w:val="28"/>
          <w:szCs w:val="28"/>
        </w:rPr>
        <w:t>едагогических работников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>;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</w:t>
      </w:r>
      <w:r w:rsidR="00851D36">
        <w:rPr>
          <w:rFonts w:ascii="PT Astra Serif" w:eastAsia="Calibri" w:hAnsi="PT Astra Serif" w:cs="Times New Roman"/>
          <w:sz w:val="28"/>
          <w:szCs w:val="28"/>
        </w:rPr>
        <w:t xml:space="preserve">– официального сайта ДОУ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/ страницы, социальных сетей;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формирует банк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организует повышение уровня профессионального мастерства наставников, в том числе на </w:t>
      </w:r>
      <w:proofErr w:type="spellStart"/>
      <w:r w:rsidRPr="00AC5388">
        <w:rPr>
          <w:rFonts w:ascii="PT Astra Serif" w:eastAsia="Calibri" w:hAnsi="PT Astra Serif" w:cs="Times New Roman"/>
          <w:sz w:val="28"/>
          <w:szCs w:val="28"/>
        </w:rPr>
        <w:t>стажировочных</w:t>
      </w:r>
      <w:proofErr w:type="spellEnd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площадках и в базовых школах, с привлечением н</w:t>
      </w:r>
      <w:r w:rsidR="00851D36">
        <w:rPr>
          <w:rFonts w:ascii="PT Astra Serif" w:eastAsia="Calibri" w:hAnsi="PT Astra Serif" w:cs="Times New Roman"/>
          <w:sz w:val="28"/>
          <w:szCs w:val="28"/>
        </w:rPr>
        <w:t>аставников из других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>;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курирует процесс разработки и реализации программ наставничества;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организует совме</w:t>
      </w:r>
      <w:r w:rsidR="007F5B9B">
        <w:rPr>
          <w:rFonts w:ascii="PT Astra Serif" w:eastAsia="Calibri" w:hAnsi="PT Astra Serif" w:cs="Times New Roman"/>
          <w:sz w:val="28"/>
          <w:szCs w:val="28"/>
        </w:rPr>
        <w:t xml:space="preserve">стно с руководителем ДОУ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мониторинг реализации системы наставничества педагогических работник</w:t>
      </w:r>
      <w:r w:rsidR="007F5B9B">
        <w:rPr>
          <w:rFonts w:ascii="PT Astra Serif" w:eastAsia="Calibri" w:hAnsi="PT Astra Serif" w:cs="Times New Roman"/>
          <w:sz w:val="28"/>
          <w:szCs w:val="28"/>
        </w:rPr>
        <w:t>ов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lastRenderedPageBreak/>
        <w:t>– осуществляет мониторинг эффективности и результативности реализации сист</w:t>
      </w:r>
      <w:r w:rsidR="00B03CA8">
        <w:rPr>
          <w:rFonts w:ascii="PT Astra Serif" w:eastAsia="Calibri" w:hAnsi="PT Astra Serif" w:cs="Times New Roman"/>
          <w:sz w:val="28"/>
          <w:szCs w:val="28"/>
        </w:rPr>
        <w:t>емы наставничества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программ наставничества педагогических работников;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фиксирует данные о количестве участников программ наставничества в формах статистического наблюдения (совместно с системным администратором).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4.5. Старший наставник, наставник-специалист: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совместно с ведущим наставником принимает участие в разработке локальных актов и информационно-методического сопровождения в сфере наставничества педагог</w:t>
      </w:r>
      <w:r w:rsidR="00B03CA8">
        <w:rPr>
          <w:rFonts w:ascii="PT Astra Serif" w:eastAsia="Calibri" w:hAnsi="PT Astra Serif" w:cs="Times New Roman"/>
          <w:sz w:val="28"/>
          <w:szCs w:val="28"/>
        </w:rPr>
        <w:t>ических работников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ведет учет сведений о молодых/начинающих специалистах и иных категориях наставляемых и их наставниках; помогает подбирать и закрепляет пары/группы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разрабатывает, апробирует и реализует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принимает участие в разработке методического сопровождения разнообразных форм наставничества педагогических работников;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осуществляет подготовку участников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осуществляет организационно-педагогическое, учебно-методическое, обеспечение реализации прогр</w:t>
      </w:r>
      <w:r w:rsidR="00B03CA8">
        <w:rPr>
          <w:rFonts w:ascii="PT Astra Serif" w:eastAsia="Calibri" w:hAnsi="PT Astra Serif" w:cs="Times New Roman"/>
          <w:sz w:val="28"/>
          <w:szCs w:val="28"/>
        </w:rPr>
        <w:t>амм наставничества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участвует в мониторинге реализации программ наставничества педагогических работников;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совме</w:t>
      </w:r>
      <w:r w:rsidR="00B03CA8">
        <w:rPr>
          <w:rFonts w:ascii="PT Astra Serif" w:eastAsia="Calibri" w:hAnsi="PT Astra Serif" w:cs="Times New Roman"/>
          <w:sz w:val="28"/>
          <w:szCs w:val="28"/>
        </w:rPr>
        <w:t>стно с руководителем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, ведущим наставником участвует в разработке материальных и нематериальных стимулов поощрения наставников;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принимает участие в формировании банка лучших практик наставничества педагогических работников, информационном сопровождении программ наставничества на сайте (специализирова</w:t>
      </w:r>
      <w:r w:rsidR="00B03CA8">
        <w:rPr>
          <w:rFonts w:ascii="PT Astra Serif" w:eastAsia="Calibri" w:hAnsi="PT Astra Serif" w:cs="Times New Roman"/>
          <w:sz w:val="28"/>
          <w:szCs w:val="28"/>
        </w:rPr>
        <w:t xml:space="preserve">нной </w:t>
      </w:r>
      <w:r w:rsidR="00B03CA8">
        <w:rPr>
          <w:rFonts w:ascii="PT Astra Serif" w:eastAsia="Calibri" w:hAnsi="PT Astra Serif" w:cs="Times New Roman"/>
          <w:sz w:val="28"/>
          <w:szCs w:val="28"/>
        </w:rPr>
        <w:lastRenderedPageBreak/>
        <w:t>странице сайта)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и социальных сетях (совместно с ведущим наставником и системным администратором).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Старший наставник возглавляет методическое объединение.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>5. Права и обязанности наставника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5.1. Права наставника: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привлекать для оказания помощи </w:t>
      </w:r>
      <w:proofErr w:type="gramStart"/>
      <w:r w:rsidRPr="00AC5388">
        <w:rPr>
          <w:rFonts w:ascii="PT Astra Serif" w:eastAsia="Calibri" w:hAnsi="PT Astra Serif" w:cs="Times New Roman"/>
          <w:sz w:val="28"/>
          <w:szCs w:val="28"/>
        </w:rPr>
        <w:t>наставляемому</w:t>
      </w:r>
      <w:proofErr w:type="gramEnd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других педаг</w:t>
      </w:r>
      <w:r w:rsidR="00B03CA8">
        <w:rPr>
          <w:rFonts w:ascii="PT Astra Serif" w:eastAsia="Calibri" w:hAnsi="PT Astra Serif" w:cs="Times New Roman"/>
          <w:sz w:val="28"/>
          <w:szCs w:val="28"/>
        </w:rPr>
        <w:t>огических работников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с их согласия;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обращаться с заявлением к ведущему наста</w:t>
      </w:r>
      <w:r w:rsidR="00B03CA8">
        <w:rPr>
          <w:rFonts w:ascii="PT Astra Serif" w:eastAsia="Calibri" w:hAnsi="PT Astra Serif" w:cs="Times New Roman"/>
          <w:sz w:val="28"/>
          <w:szCs w:val="28"/>
        </w:rPr>
        <w:t xml:space="preserve">внику и руководителю ДОУ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с просьбой о сложении с него обязанностей наставника;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осуществлять мониторинг деятельности наставляемого в форме личной проверки выполнения заданий.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5.2. Обязанности наставника: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руководствоваться требованиями законодательства Российской Федерации, региональными и локальными нормативны</w:t>
      </w:r>
      <w:r w:rsidR="00B03CA8">
        <w:rPr>
          <w:rFonts w:ascii="PT Astra Serif" w:eastAsia="Calibri" w:hAnsi="PT Astra Serif" w:cs="Times New Roman"/>
          <w:sz w:val="28"/>
          <w:szCs w:val="28"/>
        </w:rPr>
        <w:t xml:space="preserve">ми правовыми актами ДОУ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при осуществлении наставнической деятельности;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proofErr w:type="gramStart"/>
      <w:r w:rsidRPr="00AC5388">
        <w:rPr>
          <w:rFonts w:ascii="PT Astra Serif" w:eastAsia="Calibri" w:hAnsi="PT Astra Serif" w:cs="Times New Roman"/>
          <w:sz w:val="28"/>
          <w:szCs w:val="28"/>
        </w:rPr>
        <w:t>– находиться во взаимодействии</w:t>
      </w:r>
      <w:r w:rsidR="00B03CA8">
        <w:rPr>
          <w:rFonts w:ascii="PT Astra Serif" w:eastAsia="Calibri" w:hAnsi="PT Astra Serif" w:cs="Times New Roman"/>
          <w:sz w:val="28"/>
          <w:szCs w:val="28"/>
        </w:rPr>
        <w:t xml:space="preserve"> со всеми структурами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, осуществляющими работу с наставляемыми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  <w:proofErr w:type="gramEnd"/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осуществлять включение </w:t>
      </w:r>
      <w:proofErr w:type="gramStart"/>
      <w:r w:rsidRPr="00AC5388">
        <w:rPr>
          <w:rFonts w:ascii="PT Astra Serif" w:eastAsia="Calibri" w:hAnsi="PT Astra Serif" w:cs="Times New Roman"/>
          <w:sz w:val="28"/>
          <w:szCs w:val="28"/>
        </w:rPr>
        <w:t>наставляемых</w:t>
      </w:r>
      <w:proofErr w:type="gramEnd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AC5388">
        <w:rPr>
          <w:rFonts w:ascii="PT Astra Serif" w:eastAsia="Calibri" w:hAnsi="PT Astra Serif" w:cs="Times New Roman"/>
          <w:sz w:val="28"/>
          <w:szCs w:val="28"/>
        </w:rPr>
        <w:t>т.ч</w:t>
      </w:r>
      <w:proofErr w:type="spellEnd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. и на личном примере;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содействовать укреплению и повышению уровня престижности преподавательской деятельности, организуя участие в мероприятиях для наставляемых различных уровней (профессиональные конкурсы, конференции, форумы и др.);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участвовать в обсуждении вопросов, связанных с педагогической деятельностью наставляемых, вносить предложения о его поощрении или применении мер дисциплинарного воздействия;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рекомендовать участие наставляемых в профессиональных региональных и федеральных </w:t>
      </w:r>
      <w:proofErr w:type="gramStart"/>
      <w:r w:rsidRPr="00AC5388">
        <w:rPr>
          <w:rFonts w:ascii="PT Astra Serif" w:eastAsia="Calibri" w:hAnsi="PT Astra Serif" w:cs="Times New Roman"/>
          <w:sz w:val="28"/>
          <w:szCs w:val="28"/>
        </w:rPr>
        <w:t>конкурсах</w:t>
      </w:r>
      <w:proofErr w:type="gramEnd"/>
      <w:r w:rsidRPr="00AC5388">
        <w:rPr>
          <w:rFonts w:ascii="PT Astra Serif" w:eastAsia="Calibri" w:hAnsi="PT Astra Serif" w:cs="Times New Roman"/>
          <w:sz w:val="28"/>
          <w:szCs w:val="28"/>
        </w:rPr>
        <w:t>, оказывать всестороннюю поддержку и методическое сопровождение.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>6. Права и обязанности наставляемого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6.1. Права наставляемого: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систематически повышать свой профессиональный уровень;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участвовать в составлении программы наставничества педагогических работников;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обращаться к наставнику за помощью по вопросам, связанным с должностными обязанностями, профессиональной деятельностью;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вносить на рассмотрение предложения по совершенствованию программ наставничества педагогических работников Организации;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обращаться к ведущему наставнику и руководителю Организации с ходатайством о замене старшего наставника, наставника-специалиста.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5.2. Обязанности </w:t>
      </w:r>
      <w:proofErr w:type="gramStart"/>
      <w:r w:rsidRPr="00AC5388">
        <w:rPr>
          <w:rFonts w:ascii="PT Astra Serif" w:eastAsia="Calibri" w:hAnsi="PT Astra Serif" w:cs="Times New Roman"/>
          <w:sz w:val="28"/>
          <w:szCs w:val="28"/>
        </w:rPr>
        <w:t>наставляемого</w:t>
      </w:r>
      <w:proofErr w:type="gramEnd"/>
      <w:r w:rsidRPr="00AC5388">
        <w:rPr>
          <w:rFonts w:ascii="PT Astra Serif" w:eastAsia="Calibri" w:hAnsi="PT Astra Serif" w:cs="Times New Roman"/>
          <w:sz w:val="28"/>
          <w:szCs w:val="28"/>
        </w:rPr>
        <w:t>: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изучать Федеральный закон от 29 декабря 2012 г. № 273-ФЗ «Об 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реализовывать мероприятия плана программы наставничества в установленные сроки;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соблюдать правила внутреннего </w:t>
      </w:r>
      <w:r w:rsidR="00B03CA8">
        <w:rPr>
          <w:rFonts w:ascii="PT Astra Serif" w:eastAsia="Calibri" w:hAnsi="PT Astra Serif" w:cs="Times New Roman"/>
          <w:sz w:val="28"/>
          <w:szCs w:val="28"/>
        </w:rPr>
        <w:t>трудового распорядка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знать обязанности, предусмотренные должностной инструкцией, основные направления профессиональной деятельности, полномочия и </w:t>
      </w:r>
      <w:r w:rsidR="00B03CA8">
        <w:rPr>
          <w:rFonts w:ascii="PT Astra Serif" w:eastAsia="Calibri" w:hAnsi="PT Astra Serif" w:cs="Times New Roman"/>
          <w:sz w:val="28"/>
          <w:szCs w:val="28"/>
        </w:rPr>
        <w:t>организацию работы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выполнять указания и рекомендации наставника по исполнению должностных, профессиональных обязанностей;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устранять совместно с наставником допущенные ошибки и выявленные затруднения;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проявлять дисциплинированность, организованность и культуру в работе и учебе;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учиться у наставника передовым, инновационным методам и формам работы, правильно строить свои взаимоотношения с ним.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>7. Процесс формирования пар и групп наставников и педагогов,</w:t>
      </w:r>
    </w:p>
    <w:p w:rsidR="00AC5388" w:rsidRPr="00AC5388" w:rsidRDefault="00AC5388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 xml:space="preserve">в </w:t>
      </w:r>
      <w:proofErr w:type="gramStart"/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>отношении</w:t>
      </w:r>
      <w:proofErr w:type="gramEnd"/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 xml:space="preserve"> которых осуществляется наставничество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7.1. Формирование наставнических пар/групп осуществляется по основным критериям: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профессиональный профиль или личный (</w:t>
      </w:r>
      <w:proofErr w:type="spellStart"/>
      <w:r w:rsidRPr="00AC5388">
        <w:rPr>
          <w:rFonts w:ascii="PT Astra Serif" w:eastAsia="Calibri" w:hAnsi="PT Astra Serif" w:cs="Times New Roman"/>
          <w:sz w:val="28"/>
          <w:szCs w:val="28"/>
        </w:rPr>
        <w:t>компетентностный</w:t>
      </w:r>
      <w:proofErr w:type="spellEnd"/>
      <w:r w:rsidRPr="00AC5388">
        <w:rPr>
          <w:rFonts w:ascii="PT Astra Serif" w:eastAsia="Calibri" w:hAnsi="PT Astra Serif" w:cs="Times New Roman"/>
          <w:sz w:val="28"/>
          <w:szCs w:val="28"/>
        </w:rPr>
        <w:t>) опыт наставника должны соответствовать запросам наставляемого/</w:t>
      </w:r>
      <w:proofErr w:type="spellStart"/>
      <w:r w:rsidRPr="00AC5388">
        <w:rPr>
          <w:rFonts w:ascii="PT Astra Serif" w:eastAsia="Calibri" w:hAnsi="PT Astra Serif" w:cs="Times New Roman"/>
          <w:sz w:val="28"/>
          <w:szCs w:val="28"/>
        </w:rPr>
        <w:t>ых</w:t>
      </w:r>
      <w:proofErr w:type="spellEnd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– у наставнической пары/группы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7.2. Сформированные на добровольной основе, с непосредственным участием ведущего наставника, старших наставников, наставников-специалистов и педагогов, в отношении которых осуществляется наставничество, пары/группы утверждаются п</w:t>
      </w:r>
      <w:r w:rsidR="00B03CA8">
        <w:rPr>
          <w:rFonts w:ascii="PT Astra Serif" w:eastAsia="Calibri" w:hAnsi="PT Astra Serif" w:cs="Times New Roman"/>
          <w:sz w:val="28"/>
          <w:szCs w:val="28"/>
        </w:rPr>
        <w:t>риказом руководителя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>.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567"/>
        <w:jc w:val="center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>8. Завершение программы наставничества</w:t>
      </w:r>
    </w:p>
    <w:p w:rsidR="00AC5388" w:rsidRPr="00AC5388" w:rsidRDefault="00AC5388" w:rsidP="00AC5388">
      <w:pPr>
        <w:suppressAutoHyphens/>
        <w:spacing w:after="0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8.1. Завершение программы наставничества происходит в случае: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завершения плана мероприятий программы наставничества в полном объеме;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по инициативе наставника или наставляемого и/или обоюдному решению (по уважительным обстоятельствам);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– по инициативе ведущего наставника (в случае недолжного исполнения программы наставничества в силу различных обстоятельств со стороны наставника и (или) наставляемого – форс-мажора).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 xml:space="preserve">8.2. Изменение </w:t>
      </w:r>
      <w:proofErr w:type="gramStart"/>
      <w:r w:rsidRPr="00AC5388">
        <w:rPr>
          <w:rFonts w:ascii="PT Astra Serif" w:eastAsia="Calibri" w:hAnsi="PT Astra Serif" w:cs="Times New Roman"/>
          <w:sz w:val="28"/>
          <w:szCs w:val="28"/>
        </w:rPr>
        <w:t>сроков реализации программы наставничества педагогических работников</w:t>
      </w:r>
      <w:proofErr w:type="gramEnd"/>
      <w:r w:rsidRPr="00AC5388">
        <w:rPr>
          <w:rFonts w:ascii="PT Astra Serif" w:eastAsia="Calibri" w:hAnsi="PT Astra Serif" w:cs="Times New Roman"/>
          <w:sz w:val="28"/>
          <w:szCs w:val="28"/>
        </w:rPr>
        <w:t>.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По обоюдному согласию наставника и наставляемого/</w:t>
      </w:r>
      <w:proofErr w:type="spellStart"/>
      <w:r w:rsidRPr="00AC5388">
        <w:rPr>
          <w:rFonts w:ascii="PT Astra Serif" w:eastAsia="Calibri" w:hAnsi="PT Astra Serif" w:cs="Times New Roman"/>
          <w:sz w:val="28"/>
          <w:szCs w:val="28"/>
        </w:rPr>
        <w:t>ых</w:t>
      </w:r>
      <w:proofErr w:type="spellEnd"/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педагогов возможно продление срока реализации программы наставничества или корректировка ее содержания (например, плана мероприятий, формы наставничества).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426"/>
        <w:jc w:val="center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 xml:space="preserve">9. Условия </w:t>
      </w:r>
      <w:proofErr w:type="gramStart"/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>публикации результатов программы наставничества педагогических</w:t>
      </w:r>
      <w:r w:rsidR="00B03CA8">
        <w:rPr>
          <w:rFonts w:ascii="PT Astra Serif" w:eastAsia="Calibri" w:hAnsi="PT Astra Serif" w:cs="Times New Roman"/>
          <w:b/>
          <w:bCs/>
          <w:sz w:val="28"/>
          <w:szCs w:val="28"/>
        </w:rPr>
        <w:t xml:space="preserve"> работников</w:t>
      </w:r>
      <w:proofErr w:type="gramEnd"/>
      <w:r w:rsidR="00B03CA8">
        <w:rPr>
          <w:rFonts w:ascii="PT Astra Serif" w:eastAsia="Calibri" w:hAnsi="PT Astra Serif" w:cs="Times New Roman"/>
          <w:b/>
          <w:bCs/>
          <w:sz w:val="28"/>
          <w:szCs w:val="28"/>
        </w:rPr>
        <w:t xml:space="preserve"> на сайте ДОУ</w:t>
      </w:r>
    </w:p>
    <w:p w:rsidR="00AC5388" w:rsidRPr="00AC5388" w:rsidRDefault="00AC5388" w:rsidP="00AC5388">
      <w:pPr>
        <w:suppressAutoHyphens/>
        <w:spacing w:after="0"/>
        <w:ind w:firstLine="426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9.1. Для размещения информации о реализации программы наставничества педагогических работников н</w:t>
      </w:r>
      <w:r w:rsidR="00B03CA8">
        <w:rPr>
          <w:rFonts w:ascii="PT Astra Serif" w:eastAsia="Calibri" w:hAnsi="PT Astra Serif" w:cs="Times New Roman"/>
          <w:sz w:val="28"/>
          <w:szCs w:val="28"/>
        </w:rPr>
        <w:t xml:space="preserve">а официальном сайте ДОУ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создается специальный раздел (рубрика).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color w:val="000000"/>
          <w:sz w:val="28"/>
          <w:szCs w:val="28"/>
        </w:rPr>
        <w:t xml:space="preserve">На сайте размещаются сведения о реализуемых 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программах наставничества педагогических работников, базы наставников и наставляемых, лучшие кейсы программ наставничества педагогических работников, федеральная, региональная и локальная нормативно-правовая </w:t>
      </w:r>
      <w:r w:rsidRPr="00AC5388">
        <w:rPr>
          <w:rFonts w:ascii="PT Astra Serif" w:eastAsia="Calibri" w:hAnsi="PT Astra Serif" w:cs="Times New Roman"/>
          <w:sz w:val="28"/>
          <w:szCs w:val="28"/>
        </w:rPr>
        <w:lastRenderedPageBreak/>
        <w:t>база в сфере наставничества педагогических работников, методические рекомендации, новости и анонсы мероприятий и программ наставничества педагог</w:t>
      </w:r>
      <w:r w:rsidR="00B03CA8">
        <w:rPr>
          <w:rFonts w:ascii="PT Astra Serif" w:eastAsia="Calibri" w:hAnsi="PT Astra Serif" w:cs="Times New Roman"/>
          <w:sz w:val="28"/>
          <w:szCs w:val="28"/>
        </w:rPr>
        <w:t>ических работников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и др. </w:t>
      </w:r>
    </w:p>
    <w:p w:rsid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9.2. Результаты программ наставничества педагог</w:t>
      </w:r>
      <w:r w:rsidR="00B03CA8">
        <w:rPr>
          <w:rFonts w:ascii="PT Astra Serif" w:eastAsia="Calibri" w:hAnsi="PT Astra Serif" w:cs="Times New Roman"/>
          <w:sz w:val="28"/>
          <w:szCs w:val="28"/>
        </w:rPr>
        <w:t>ических работников в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публикуются после их завершения.</w:t>
      </w:r>
    </w:p>
    <w:p w:rsidR="00B03CA8" w:rsidRDefault="00B03CA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B03CA8" w:rsidRDefault="00B03CA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B03CA8" w:rsidRPr="00AC5388" w:rsidRDefault="00B03CA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709"/>
        <w:jc w:val="center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b/>
          <w:bCs/>
          <w:sz w:val="28"/>
          <w:szCs w:val="28"/>
        </w:rPr>
        <w:t>10. Заключительные положения</w:t>
      </w:r>
    </w:p>
    <w:p w:rsidR="00AC5388" w:rsidRPr="00AC5388" w:rsidRDefault="00AC5388" w:rsidP="00AC5388">
      <w:pPr>
        <w:suppressAutoHyphens/>
        <w:spacing w:after="0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AC5388">
        <w:rPr>
          <w:rFonts w:ascii="PT Astra Serif" w:eastAsia="Calibri" w:hAnsi="PT Astra Serif" w:cs="Times New Roman"/>
          <w:sz w:val="28"/>
          <w:szCs w:val="28"/>
        </w:rPr>
        <w:t>10.1. Настоящее Положение вступает в силу с момента утвер</w:t>
      </w:r>
      <w:r w:rsidR="00B03CA8">
        <w:rPr>
          <w:rFonts w:ascii="PT Astra Serif" w:eastAsia="Calibri" w:hAnsi="PT Astra Serif" w:cs="Times New Roman"/>
          <w:sz w:val="28"/>
          <w:szCs w:val="28"/>
        </w:rPr>
        <w:t>ждения руководителем ДОУ</w:t>
      </w:r>
      <w:r w:rsidRPr="00AC5388">
        <w:rPr>
          <w:rFonts w:ascii="PT Astra Serif" w:eastAsia="Calibri" w:hAnsi="PT Astra Serif" w:cs="Times New Roman"/>
          <w:sz w:val="28"/>
          <w:szCs w:val="28"/>
        </w:rPr>
        <w:t xml:space="preserve"> и действует бессрочно. </w:t>
      </w:r>
    </w:p>
    <w:p w:rsidR="00AC5388" w:rsidRPr="00AC5388" w:rsidRDefault="00AC5388" w:rsidP="00AC5388">
      <w:pPr>
        <w:suppressAutoHyphens/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>10.2. </w:t>
      </w:r>
      <w:proofErr w:type="gramStart"/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</w:t>
      </w:r>
      <w:r w:rsidR="00B03CA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нормативными актами ДОУ</w:t>
      </w:r>
      <w:r w:rsidRPr="00AC5388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proofErr w:type="gramEnd"/>
    </w:p>
    <w:p w:rsidR="00FB5074" w:rsidRDefault="00FB5074" w:rsidP="00AC5388"/>
    <w:sectPr w:rsidR="00FB5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6EA"/>
    <w:rsid w:val="000D6F0A"/>
    <w:rsid w:val="00363746"/>
    <w:rsid w:val="00400B48"/>
    <w:rsid w:val="004F024B"/>
    <w:rsid w:val="006C4C92"/>
    <w:rsid w:val="007F5B9B"/>
    <w:rsid w:val="00851D36"/>
    <w:rsid w:val="00A1408F"/>
    <w:rsid w:val="00AC5388"/>
    <w:rsid w:val="00B03CA8"/>
    <w:rsid w:val="00C713C0"/>
    <w:rsid w:val="00DD068D"/>
    <w:rsid w:val="00E45457"/>
    <w:rsid w:val="00FB5074"/>
    <w:rsid w:val="00FB67CA"/>
    <w:rsid w:val="00FD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388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388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12</Pages>
  <Words>3212</Words>
  <Characters>18313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15</cp:revision>
  <cp:lastPrinted>2022-03-29T11:48:00Z</cp:lastPrinted>
  <dcterms:created xsi:type="dcterms:W3CDTF">2022-03-29T09:04:00Z</dcterms:created>
  <dcterms:modified xsi:type="dcterms:W3CDTF">2025-08-03T17:50:00Z</dcterms:modified>
</cp:coreProperties>
</file>